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633E" w:rsidRPr="003C131D" w:rsidRDefault="003C131D" w:rsidP="00464E7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C131D">
        <w:rPr>
          <w:rFonts w:ascii="Times New Roman" w:hAnsi="Times New Roman"/>
          <w:b/>
          <w:sz w:val="24"/>
          <w:szCs w:val="24"/>
        </w:rPr>
        <w:t>КАЛЕНДАРНЫЙ ПЛАН ПО ВОСПИТАТЕЛЬНОЙ РАБОТЫ</w:t>
      </w:r>
    </w:p>
    <w:p w:rsidR="00A0633E" w:rsidRPr="003C131D" w:rsidRDefault="003C131D" w:rsidP="00464E7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C131D">
        <w:rPr>
          <w:rFonts w:ascii="Times New Roman" w:hAnsi="Times New Roman"/>
          <w:b/>
          <w:sz w:val="24"/>
          <w:szCs w:val="24"/>
        </w:rPr>
        <w:t>ЛАГЕРЯ С ДНЕВНЫМ ПРЕБЫВАНИЕМ ДЕТЕЙ</w:t>
      </w:r>
    </w:p>
    <w:p w:rsidR="00A0633E" w:rsidRPr="003C131D" w:rsidRDefault="003C131D" w:rsidP="00464E7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31D">
        <w:rPr>
          <w:rFonts w:ascii="Times New Roman" w:hAnsi="Times New Roman"/>
          <w:sz w:val="24"/>
          <w:szCs w:val="24"/>
        </w:rPr>
        <w:t>Календарный план воспитательной работы лагеря с дневным пребыванием детей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0633E" w:rsidRDefault="003C131D" w:rsidP="00464E7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C131D">
        <w:rPr>
          <w:rFonts w:ascii="Times New Roman" w:hAnsi="Times New Roman"/>
          <w:sz w:val="24"/>
          <w:szCs w:val="24"/>
        </w:rPr>
        <w:t>Тематические блоки программы «Мир», «Россия», «Человек» реализуются через тематические дни и содержательные модули, которые отражают организацию воспитательной работы пришкольного лагеря с дневным пребыванием детей в соответствии с Программой воспитания и определяет уровни проведения мероприятий.</w:t>
      </w:r>
    </w:p>
    <w:p w:rsidR="00464E7F" w:rsidRPr="003C131D" w:rsidRDefault="00464E7F" w:rsidP="00464E7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538"/>
        <w:gridCol w:w="5246"/>
        <w:gridCol w:w="1671"/>
        <w:gridCol w:w="1901"/>
        <w:gridCol w:w="380"/>
        <w:gridCol w:w="890"/>
      </w:tblGrid>
      <w:tr w:rsidR="00A0633E" w:rsidRPr="003C131D" w:rsidTr="00464E7F">
        <w:trPr>
          <w:trHeight w:val="516"/>
        </w:trPr>
        <w:tc>
          <w:tcPr>
            <w:tcW w:w="538" w:type="dxa"/>
            <w:vMerge w:val="restart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vMerge w:val="restart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1" w:type="dxa"/>
            <w:vMerge w:val="restart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gridSpan w:val="3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A0633E" w:rsidRPr="003C131D" w:rsidTr="00464E7F">
        <w:trPr>
          <w:trHeight w:val="444"/>
        </w:trPr>
        <w:tc>
          <w:tcPr>
            <w:tcW w:w="538" w:type="dxa"/>
            <w:vMerge/>
          </w:tcPr>
          <w:p w:rsidR="00A0633E" w:rsidRPr="003C131D" w:rsidRDefault="00A0633E" w:rsidP="00464E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A0633E" w:rsidRPr="003C131D" w:rsidRDefault="00A0633E" w:rsidP="00464E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A0633E" w:rsidRPr="003C131D" w:rsidRDefault="00A0633E" w:rsidP="00464E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tabs>
                <w:tab w:val="left" w:pos="3996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ab/>
            </w: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 xml:space="preserve">БЛОК «РОССИЯ» 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Церемония поднятия флага РФ 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171" w:type="dxa"/>
            <w:gridSpan w:val="3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3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31D">
              <w:rPr>
                <w:rFonts w:ascii="Times New Roman" w:hAnsi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Церемония открытия смены.  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Поднятие Государственного флага Российской Федерации. Гимн Российской Федерации.  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Творческие номера с участием педагогического состава и детей.  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3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31D">
              <w:rPr>
                <w:rFonts w:ascii="Times New Roman" w:hAnsi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Игра путешествие «В страну Пушкинских сказок» 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3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31D">
              <w:rPr>
                <w:rFonts w:ascii="Times New Roman" w:hAnsi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Праздничный концерт «Народов много – Россия одна!». интеллектуальный и творческий вклад орлят в развитие России.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3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31D">
              <w:rPr>
                <w:rFonts w:ascii="Times New Roman" w:hAnsi="Times New Roman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День памяти и скорби.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31D">
              <w:rPr>
                <w:rFonts w:ascii="Times New Roman" w:hAnsi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День русской культуры. Игры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31D">
              <w:rPr>
                <w:rFonts w:ascii="Times New Roman" w:hAnsi="Times New Roman"/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A0633E" w:rsidRPr="003C131D" w:rsidTr="00464E7F">
        <w:trPr>
          <w:trHeight w:val="408"/>
        </w:trPr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Торжественное открытие и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закрытие смены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Торжественная церемония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подъема Государственного флага Российской Федерации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Тематические праздники, творческие фестивали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Дни единых действий; «Час Памяти», «Час Мужества»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посещение мемориальных комплексов и памятных мест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вовлечение ребят старших отрядов в просветительский проект «Без срока давности»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lastRenderedPageBreak/>
              <w:t>полк»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литературные конкурсы, конкурсы чтецов и конкурсы, посвященные русскому языку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КТД «Правила дорожного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движения мы знаем, и всегда их соблюдаем!»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Орлёнок – инспектор дорожного движения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КТД «Уголок России»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Модуль «Детское Самоуправление»</w:t>
            </w:r>
          </w:p>
        </w:tc>
      </w:tr>
      <w:tr w:rsidR="00A0633E" w:rsidRPr="003C131D" w:rsidTr="00464E7F">
        <w:trPr>
          <w:trHeight w:val="779"/>
        </w:trPr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Выборы совета отряда </w:t>
            </w:r>
          </w:p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A0633E" w:rsidRPr="003C131D" w:rsidTr="00464E7F">
        <w:trPr>
          <w:trHeight w:val="779"/>
        </w:trPr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органы самоуправления: совет отряда, совет командиров отрядов, деятельность клубов, штабов.  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деятельность дежурного отряда, работа творческих и инициативных групп, работа советов дела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Организация деятельности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дежурного отряда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Заседания совета командиров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отряда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Принятие законов и правил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отряда, а также символов,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названия, девиза, эмблемы,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Проведение огоньков: огонек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знакомства, прощания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tabs>
                <w:tab w:val="left" w:pos="3792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 xml:space="preserve">Модуль «Коллективная социально значимая деятельность в </w:t>
            </w:r>
          </w:p>
          <w:p w:rsidR="00A0633E" w:rsidRPr="003C131D" w:rsidRDefault="003C131D" w:rsidP="00464E7F">
            <w:pPr>
              <w:tabs>
                <w:tab w:val="left" w:pos="3792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Движении Первых»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тематический День Первых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профильный отряд Движения Первых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классные встречи с успешными активистами Движения Первых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tabs>
                <w:tab w:val="left" w:pos="388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Блок «Человек»</w:t>
            </w: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Default="003C131D" w:rsidP="00464E7F">
            <w:pPr>
              <w:tabs>
                <w:tab w:val="left" w:pos="388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      </w:r>
          </w:p>
          <w:p w:rsidR="00464E7F" w:rsidRPr="003C131D" w:rsidRDefault="00464E7F" w:rsidP="00464E7F">
            <w:pPr>
              <w:tabs>
                <w:tab w:val="left" w:pos="388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tabs>
                <w:tab w:val="left" w:pos="388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 xml:space="preserve">Модуль «Спортивно-оздоровительная работа»  </w:t>
            </w:r>
          </w:p>
          <w:p w:rsidR="00A0633E" w:rsidRPr="003C131D" w:rsidRDefault="00A0633E" w:rsidP="00464E7F">
            <w:pPr>
              <w:tabs>
                <w:tab w:val="left" w:pos="388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Физкультурно-спортивные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мероприятия: зарядка,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спортивные соревнования,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эстафеты, спортивные часы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Оборудование отрядных мест,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спортивных и игровых площадок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Просветительские беседы,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направленные на профилактику вредных привычек и привлечение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интереса детей к занятиям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физкультурой и спортом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Спортивно-оздоровительные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события и мероприятия на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свежем воздухе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Разработка, создание и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популяризация лагерной и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отрядной символики (флаг, гимн, эмблема, логотип, элементы костюма и т.п.)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Размещение экспозиций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творческих работ детей,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фотоотчетов об интересных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событиях детском лагере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Акция по уборке территории</w:t>
            </w:r>
            <w:r w:rsidR="0046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31D">
              <w:rPr>
                <w:rFonts w:ascii="Times New Roman" w:hAnsi="Times New Roman"/>
                <w:sz w:val="24"/>
                <w:szCs w:val="24"/>
              </w:rPr>
              <w:t>школьного двора «Чистый двор»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 xml:space="preserve">Модуль «Инклюзивное пространство»  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личностно-ориентированный подход в организации всех видов деятельности детей с особыми образовательными потребностями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 xml:space="preserve">Модуль «Психолого-педагогическое сопровождение»  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формы сопровождения: консультирование; диагностика; </w:t>
            </w:r>
            <w:proofErr w:type="spellStart"/>
            <w:r w:rsidRPr="003C131D">
              <w:rPr>
                <w:rFonts w:ascii="Times New Roman" w:hAnsi="Times New Roman"/>
                <w:sz w:val="24"/>
                <w:szCs w:val="24"/>
              </w:rPr>
              <w:t>коррекционноразвивающая</w:t>
            </w:r>
            <w:proofErr w:type="spellEnd"/>
            <w:r w:rsidRPr="003C131D">
              <w:rPr>
                <w:rFonts w:ascii="Times New Roman" w:hAnsi="Times New Roman"/>
                <w:sz w:val="24"/>
                <w:szCs w:val="24"/>
              </w:rPr>
              <w:t xml:space="preserve"> работа; профилактика; просвещение; экспертиза.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tabs>
                <w:tab w:val="left" w:pos="39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Заключение договоров сотрудничества с учреждениями культуры, спорта и т.д.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Проведение на базе учреждений культуры и спорта мероприятий, соревнований, мастер-классов и т.п. (согласно плана-сетки мероприятий)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Блок «Мир</w:t>
            </w: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экскурсии на предприятия и встречи с гостями: экспертами в области профориентации, представителями разных профессий</w:t>
            </w:r>
          </w:p>
          <w:p w:rsidR="00464E7F" w:rsidRPr="003C131D" w:rsidRDefault="00464E7F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Экскурсии и походы</w:t>
            </w:r>
          </w:p>
        </w:tc>
        <w:tc>
          <w:tcPr>
            <w:tcW w:w="1671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плана-сетки</w:t>
            </w: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Модуль «Кружки и секции»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464E7F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E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4E7F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ень </w:t>
            </w:r>
            <w:r w:rsidRPr="00464E7F">
              <w:rPr>
                <w:rFonts w:ascii="Times New Roman" w:hAnsi="Times New Roman"/>
                <w:sz w:val="24"/>
                <w:szCs w:val="24"/>
              </w:rPr>
              <w:t>умелые ручки»</w:t>
            </w:r>
            <w:r w:rsidRPr="00464E7F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64E7F">
              <w:rPr>
                <w:rFonts w:ascii="Times New Roman" w:hAnsi="Times New Roman"/>
                <w:sz w:val="24"/>
                <w:szCs w:val="24"/>
              </w:rPr>
              <w:t>(изготовление поделок из различных материалов);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677793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77793"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 w:rsidRPr="006777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tabs>
                <w:tab w:val="left" w:pos="42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Модуль «Цифровая и медиа-среда»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Освещение мероприятий лагеря и Выпуск стенгазеты лагеря </w:t>
            </w:r>
          </w:p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Беседа «Защита личной информации», безопасность в Интернете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Урок кибербезопасности. </w:t>
            </w:r>
          </w:p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>
        <w:tc>
          <w:tcPr>
            <w:tcW w:w="10626" w:type="dxa"/>
            <w:gridSpan w:val="6"/>
          </w:tcPr>
          <w:p w:rsidR="00A0633E" w:rsidRPr="003C131D" w:rsidRDefault="003C131D" w:rsidP="00464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31D">
              <w:rPr>
                <w:rFonts w:ascii="Times New Roman" w:hAnsi="Times New Roman"/>
                <w:b/>
                <w:sz w:val="24"/>
                <w:szCs w:val="24"/>
              </w:rPr>
              <w:t>Модуль «Проектная деятельность»</w:t>
            </w:r>
          </w:p>
        </w:tc>
      </w:tr>
      <w:tr w:rsidR="00A0633E" w:rsidRPr="003C131D" w:rsidTr="00464E7F"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>Конкурсы плакатов и рисунков, работа в Точке Роста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33E" w:rsidRPr="003C131D" w:rsidTr="00464E7F">
        <w:trPr>
          <w:trHeight w:val="1723"/>
        </w:trPr>
        <w:tc>
          <w:tcPr>
            <w:tcW w:w="538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Конкурс на знание ПДД 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Рисунок на асфальте по сказкам А.С. Пушкина 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Конкурс рисунков «Виды спорта» </w:t>
            </w:r>
          </w:p>
          <w:p w:rsidR="00A0633E" w:rsidRPr="003C131D" w:rsidRDefault="003C131D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1D">
              <w:rPr>
                <w:rFonts w:ascii="Times New Roman" w:hAnsi="Times New Roman"/>
                <w:sz w:val="24"/>
                <w:szCs w:val="24"/>
              </w:rPr>
              <w:t xml:space="preserve">Работа в Точке Роста </w:t>
            </w:r>
          </w:p>
        </w:tc>
        <w:tc>
          <w:tcPr>
            <w:tcW w:w="167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0633E" w:rsidRPr="003C131D" w:rsidRDefault="00A0633E" w:rsidP="00464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33E" w:rsidRPr="003C131D" w:rsidRDefault="00A0633E" w:rsidP="00464E7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0633E" w:rsidRPr="003C131D" w:rsidRDefault="00A0633E" w:rsidP="00464E7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0633E" w:rsidRPr="003C131D" w:rsidSect="00464E7F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633E"/>
    <w:rsid w:val="003C131D"/>
    <w:rsid w:val="00464E7F"/>
    <w:rsid w:val="00677793"/>
    <w:rsid w:val="007C50AC"/>
    <w:rsid w:val="00A0633E"/>
    <w:rsid w:val="00C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221"/>
  <w15:docId w15:val="{3E04B87E-ADA5-473F-A70D-EE49A8D3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Бутит Дашинимаева</cp:lastModifiedBy>
  <cp:revision>4</cp:revision>
  <cp:lastPrinted>2025-05-29T13:25:00Z</cp:lastPrinted>
  <dcterms:created xsi:type="dcterms:W3CDTF">2025-04-27T08:07:00Z</dcterms:created>
  <dcterms:modified xsi:type="dcterms:W3CDTF">2025-05-29T13:27:00Z</dcterms:modified>
</cp:coreProperties>
</file>